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A2" w:rsidRPr="005F4739"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ӘЛ-ФАРАБИ АТЫНДАҒЫ ҚАЗАҚ ҰЛТТЫҚ УНИВЕРСИТЕТІ</w:t>
      </w:r>
    </w:p>
    <w:p w:rsidR="000973A2" w:rsidRPr="005F4739"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ТАРИХ ФАКУЛЬТЕТІ</w:t>
      </w:r>
    </w:p>
    <w:p w:rsidR="000973A2" w:rsidRPr="005F4739"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0973A2" w:rsidRPr="005F4739"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АРХЕОЛОГИЯ, ЭТНОЛОГИЯ ЖӘНЕ МУЗЕОЛОГИЯ КАФЕДРАСЫ</w:t>
      </w:r>
    </w:p>
    <w:p w:rsidR="000973A2" w:rsidRPr="005F4739"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0973A2"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0973A2"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B43620"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4"/>
          <w:lang w:val="kk-KZ"/>
        </w:rPr>
      </w:pPr>
    </w:p>
    <w:p w:rsidR="00B43620" w:rsidRPr="00B43620" w:rsidRDefault="00601CB4" w:rsidP="00B43620">
      <w:pPr>
        <w:spacing w:after="0" w:line="240"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w:t>
      </w:r>
      <w:r w:rsidR="00B43620" w:rsidRPr="00B43620">
        <w:rPr>
          <w:rFonts w:ascii="Times New Roman" w:hAnsi="Times New Roman" w:cs="Times New Roman"/>
          <w:b/>
          <w:sz w:val="28"/>
          <w:szCs w:val="24"/>
          <w:lang w:val="kk-KZ"/>
        </w:rPr>
        <w:t xml:space="preserve">6В02206  – </w:t>
      </w:r>
      <w:r w:rsidR="00047307">
        <w:rPr>
          <w:rFonts w:ascii="Times New Roman" w:hAnsi="Times New Roman" w:cs="Times New Roman"/>
          <w:b/>
          <w:sz w:val="28"/>
          <w:szCs w:val="24"/>
          <w:lang w:val="kk-KZ"/>
        </w:rPr>
        <w:t>Музей</w:t>
      </w:r>
      <w:r w:rsidR="00B43620" w:rsidRPr="00B43620">
        <w:rPr>
          <w:rFonts w:ascii="Times New Roman" w:hAnsi="Times New Roman" w:cs="Times New Roman"/>
          <w:b/>
          <w:sz w:val="28"/>
          <w:szCs w:val="24"/>
          <w:lang w:val="kk-KZ"/>
        </w:rPr>
        <w:t xml:space="preserve">  ісі және ескерткіштерді қорғау</w:t>
      </w:r>
      <w:r>
        <w:rPr>
          <w:rFonts w:ascii="Times New Roman" w:hAnsi="Times New Roman" w:cs="Times New Roman"/>
          <w:b/>
          <w:sz w:val="28"/>
          <w:szCs w:val="24"/>
          <w:lang w:val="kk-KZ"/>
        </w:rPr>
        <w:t>»</w:t>
      </w:r>
      <w:r w:rsidR="00B43620" w:rsidRPr="00B43620">
        <w:rPr>
          <w:rFonts w:ascii="Times New Roman" w:hAnsi="Times New Roman" w:cs="Times New Roman"/>
          <w:b/>
          <w:sz w:val="28"/>
          <w:szCs w:val="24"/>
          <w:lang w:val="kk-KZ"/>
        </w:rPr>
        <w:t xml:space="preserve"> </w:t>
      </w:r>
      <w:r>
        <w:rPr>
          <w:rFonts w:ascii="Times New Roman" w:hAnsi="Times New Roman" w:cs="Times New Roman"/>
          <w:b/>
          <w:sz w:val="28"/>
          <w:szCs w:val="24"/>
          <w:lang w:val="kk-KZ"/>
        </w:rPr>
        <w:t>білім беру бағдарламасының</w:t>
      </w:r>
    </w:p>
    <w:p w:rsidR="000973A2" w:rsidRPr="00B43620" w:rsidRDefault="00C8713E" w:rsidP="00B43620">
      <w:pPr>
        <w:spacing w:after="0" w:line="240" w:lineRule="auto"/>
        <w:jc w:val="center"/>
        <w:rPr>
          <w:rFonts w:ascii="Times New Roman" w:hAnsi="Times New Roman" w:cs="Times New Roman"/>
          <w:b/>
          <w:sz w:val="28"/>
          <w:szCs w:val="24"/>
          <w:lang w:val="kk-KZ"/>
        </w:rPr>
      </w:pPr>
      <w:r w:rsidRPr="00C8713E">
        <w:rPr>
          <w:rFonts w:ascii="Times New Roman" w:hAnsi="Times New Roman" w:cs="Times New Roman"/>
          <w:b/>
          <w:sz w:val="28"/>
          <w:szCs w:val="28"/>
          <w:lang w:val="kk-KZ"/>
        </w:rPr>
        <w:t>«</w:t>
      </w:r>
      <w:r w:rsidRPr="00C8713E">
        <w:rPr>
          <w:rFonts w:ascii="Times New Roman" w:hAnsi="Times New Roman" w:cs="Times New Roman"/>
          <w:b/>
          <w:sz w:val="28"/>
          <w:lang w:val="kk-KZ"/>
        </w:rPr>
        <w:t>Мұражайдың ғылыми-қор жұмысы</w:t>
      </w:r>
      <w:r w:rsidRPr="00C8713E">
        <w:rPr>
          <w:rFonts w:ascii="Times New Roman" w:hAnsi="Times New Roman" w:cs="Times New Roman"/>
          <w:b/>
          <w:sz w:val="28"/>
          <w:szCs w:val="28"/>
          <w:lang w:val="kk-KZ"/>
        </w:rPr>
        <w:t>»</w:t>
      </w:r>
      <w:r w:rsidRPr="00C8083B">
        <w:rPr>
          <w:b/>
          <w:sz w:val="28"/>
          <w:szCs w:val="28"/>
          <w:lang w:val="kk-KZ"/>
        </w:rPr>
        <w:t xml:space="preserve"> </w:t>
      </w:r>
      <w:r w:rsidR="00B43620" w:rsidRPr="00B43620">
        <w:rPr>
          <w:rFonts w:ascii="Times New Roman" w:hAnsi="Times New Roman" w:cs="Times New Roman"/>
          <w:b/>
          <w:sz w:val="28"/>
          <w:szCs w:val="24"/>
          <w:lang w:val="kk-KZ"/>
        </w:rPr>
        <w:t xml:space="preserve"> пәні </w:t>
      </w:r>
      <w:r w:rsidR="000973A2" w:rsidRPr="00B43620">
        <w:rPr>
          <w:rFonts w:ascii="Times New Roman" w:hAnsi="Times New Roman" w:cs="Times New Roman"/>
          <w:b/>
          <w:sz w:val="28"/>
          <w:szCs w:val="24"/>
          <w:lang w:val="kk-KZ"/>
        </w:rPr>
        <w:t>бойынша</w:t>
      </w:r>
    </w:p>
    <w:p w:rsidR="000973A2" w:rsidRPr="00B43620" w:rsidRDefault="000973A2" w:rsidP="000973A2">
      <w:pPr>
        <w:spacing w:after="0" w:line="240" w:lineRule="auto"/>
        <w:jc w:val="center"/>
        <w:rPr>
          <w:rFonts w:ascii="Times New Roman" w:hAnsi="Times New Roman" w:cs="Times New Roman"/>
          <w:b/>
          <w:sz w:val="28"/>
          <w:szCs w:val="24"/>
          <w:lang w:val="kk-KZ"/>
        </w:rPr>
      </w:pPr>
      <w:r w:rsidRPr="00B43620">
        <w:rPr>
          <w:rFonts w:ascii="Times New Roman" w:hAnsi="Times New Roman" w:cs="Times New Roman"/>
          <w:b/>
          <w:sz w:val="28"/>
          <w:szCs w:val="24"/>
          <w:lang w:val="kk-KZ"/>
        </w:rPr>
        <w:t>Емтихан тапсырмаларының әдістемелік нұсқаулығы мен бағдарламасы</w:t>
      </w:r>
    </w:p>
    <w:p w:rsidR="000973A2" w:rsidRPr="000973A2" w:rsidRDefault="000973A2" w:rsidP="000973A2">
      <w:pPr>
        <w:spacing w:after="0" w:line="240" w:lineRule="auto"/>
        <w:rPr>
          <w:rFonts w:ascii="Times New Roman" w:eastAsia="Times New Roman" w:hAnsi="Times New Roman" w:cs="Times New Roman"/>
          <w:color w:val="000000"/>
          <w:sz w:val="28"/>
          <w:lang w:val="kk-KZ"/>
        </w:rPr>
      </w:pPr>
    </w:p>
    <w:p w:rsidR="000973A2" w:rsidRPr="000973A2" w:rsidRDefault="000973A2" w:rsidP="000973A2">
      <w:pPr>
        <w:spacing w:after="0" w:line="240" w:lineRule="auto"/>
        <w:rPr>
          <w:rFonts w:ascii="Times New Roman" w:eastAsia="Times New Roman" w:hAnsi="Times New Roman" w:cs="Times New Roman"/>
          <w:color w:val="000000"/>
          <w:sz w:val="28"/>
          <w:lang w:val="kk-KZ"/>
        </w:rPr>
      </w:pPr>
    </w:p>
    <w:p w:rsidR="000973A2" w:rsidRPr="000973A2" w:rsidRDefault="000973A2" w:rsidP="000973A2">
      <w:pPr>
        <w:spacing w:after="0" w:line="240" w:lineRule="auto"/>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Pr="000973A2" w:rsidRDefault="000973A2" w:rsidP="000973A2">
      <w:pPr>
        <w:jc w:val="center"/>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lang w:val="kk-KZ"/>
        </w:rPr>
        <w:t xml:space="preserve">Алматы </w:t>
      </w:r>
      <w:r w:rsidRPr="000973A2">
        <w:rPr>
          <w:rFonts w:ascii="Times New Roman" w:eastAsia="Times New Roman" w:hAnsi="Times New Roman" w:cs="Times New Roman"/>
          <w:color w:val="000000"/>
          <w:sz w:val="28"/>
          <w:lang w:val="kk-KZ"/>
        </w:rPr>
        <w:t>202</w:t>
      </w:r>
      <w:r w:rsidR="00C8713E">
        <w:rPr>
          <w:rFonts w:ascii="Times New Roman" w:eastAsia="Times New Roman" w:hAnsi="Times New Roman" w:cs="Times New Roman"/>
          <w:color w:val="000000"/>
          <w:sz w:val="28"/>
          <w:lang w:val="kk-KZ"/>
        </w:rPr>
        <w:t>2</w:t>
      </w:r>
      <w:r w:rsidRPr="000973A2">
        <w:rPr>
          <w:rFonts w:ascii="Times New Roman" w:eastAsia="Times New Roman" w:hAnsi="Times New Roman" w:cs="Times New Roman"/>
          <w:color w:val="000000"/>
          <w:sz w:val="28"/>
          <w:lang w:val="kk-KZ"/>
        </w:rPr>
        <w:t xml:space="preserve"> ж.</w:t>
      </w:r>
    </w:p>
    <w:p w:rsidR="000973A2" w:rsidRDefault="000973A2">
      <w:pPr>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lang w:val="kk-KZ"/>
        </w:rPr>
        <w:lastRenderedPageBreak/>
        <w:t xml:space="preserve">Құрастырушы: Археология, этнология және музеология кафедрасының аға оқытушысы, </w:t>
      </w:r>
      <w:r w:rsidRPr="000973A2">
        <w:rPr>
          <w:rFonts w:ascii="Times New Roman" w:eastAsia="Times New Roman" w:hAnsi="Times New Roman" w:cs="Times New Roman"/>
          <w:color w:val="000000"/>
          <w:sz w:val="28"/>
          <w:lang w:val="kk-KZ"/>
        </w:rPr>
        <w:t xml:space="preserve">PhD </w:t>
      </w:r>
      <w:r>
        <w:rPr>
          <w:rFonts w:ascii="Times New Roman" w:eastAsia="Times New Roman" w:hAnsi="Times New Roman" w:cs="Times New Roman"/>
          <w:color w:val="000000"/>
          <w:sz w:val="28"/>
          <w:lang w:val="kk-KZ"/>
        </w:rPr>
        <w:t>Терекбаева Ж.М.</w:t>
      </w: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Default="000973A2">
      <w:pPr>
        <w:rPr>
          <w:rFonts w:ascii="Times New Roman" w:eastAsia="Times New Roman" w:hAnsi="Times New Roman" w:cs="Times New Roman"/>
          <w:color w:val="000000"/>
          <w:sz w:val="28"/>
          <w:lang w:val="kk-KZ"/>
        </w:rPr>
      </w:pPr>
    </w:p>
    <w:p w:rsidR="000973A2" w:rsidRPr="000973A2" w:rsidRDefault="00470C13" w:rsidP="0090554A">
      <w:pPr>
        <w:jc w:val="both"/>
        <w:rPr>
          <w:rFonts w:ascii="Times New Roman" w:eastAsia="Times New Roman" w:hAnsi="Times New Roman" w:cs="Times New Roman"/>
          <w:color w:val="000000"/>
          <w:sz w:val="28"/>
          <w:lang w:val="kk-KZ"/>
        </w:rPr>
      </w:pPr>
      <w:r w:rsidRPr="00C8713E">
        <w:rPr>
          <w:rFonts w:ascii="Times New Roman" w:eastAsia="Times New Roman" w:hAnsi="Times New Roman" w:cs="Times New Roman"/>
          <w:color w:val="000000"/>
          <w:sz w:val="28"/>
          <w:lang w:val="kk-KZ"/>
        </w:rPr>
        <w:t>«</w:t>
      </w:r>
      <w:r w:rsidR="00C8713E" w:rsidRPr="00C8713E">
        <w:rPr>
          <w:rFonts w:ascii="Times New Roman" w:hAnsi="Times New Roman" w:cs="Times New Roman"/>
          <w:b/>
          <w:sz w:val="28"/>
          <w:lang w:val="kk-KZ"/>
        </w:rPr>
        <w:t>Мұражайдың ғылыми-қор жұмысы</w:t>
      </w:r>
      <w:r w:rsidRPr="000973A2">
        <w:rPr>
          <w:rFonts w:ascii="Times New Roman" w:eastAsia="Times New Roman" w:hAnsi="Times New Roman" w:cs="Times New Roman"/>
          <w:color w:val="000000"/>
          <w:sz w:val="28"/>
          <w:lang w:val="kk-KZ"/>
        </w:rPr>
        <w:t xml:space="preserve">» пәнінен </w:t>
      </w:r>
      <w:r>
        <w:rPr>
          <w:rFonts w:ascii="Times New Roman" w:eastAsia="Times New Roman" w:hAnsi="Times New Roman" w:cs="Times New Roman"/>
          <w:color w:val="000000"/>
          <w:sz w:val="28"/>
          <w:lang w:val="kk-KZ"/>
        </w:rPr>
        <w:t>қ</w:t>
      </w:r>
      <w:r w:rsidR="000973A2">
        <w:rPr>
          <w:rFonts w:ascii="Times New Roman" w:eastAsia="Times New Roman" w:hAnsi="Times New Roman" w:cs="Times New Roman"/>
          <w:color w:val="000000"/>
          <w:sz w:val="28"/>
          <w:lang w:val="kk-KZ"/>
        </w:rPr>
        <w:t>орытынды емтиханға</w:t>
      </w:r>
      <w:r w:rsidR="000973A2" w:rsidRPr="000973A2">
        <w:rPr>
          <w:rFonts w:ascii="Times New Roman" w:eastAsia="Times New Roman" w:hAnsi="Times New Roman" w:cs="Times New Roman"/>
          <w:color w:val="000000"/>
          <w:sz w:val="28"/>
          <w:lang w:val="kk-KZ"/>
        </w:rPr>
        <w:t xml:space="preserve"> арналған бағдарлама мен нұсқаулар</w:t>
      </w:r>
      <w:r>
        <w:rPr>
          <w:rFonts w:ascii="Times New Roman" w:eastAsia="Times New Roman" w:hAnsi="Times New Roman" w:cs="Times New Roman"/>
          <w:color w:val="000000"/>
          <w:sz w:val="28"/>
          <w:lang w:val="kk-KZ"/>
        </w:rPr>
        <w:t xml:space="preserve"> </w:t>
      </w:r>
      <w:r w:rsidRPr="000973A2">
        <w:rPr>
          <w:rFonts w:ascii="Times New Roman" w:eastAsia="Times New Roman" w:hAnsi="Times New Roman" w:cs="Times New Roman"/>
          <w:color w:val="000000"/>
          <w:sz w:val="28"/>
          <w:lang w:val="kk-KZ"/>
        </w:rPr>
        <w:t>археология, этнология және</w:t>
      </w:r>
      <w:r>
        <w:rPr>
          <w:rFonts w:ascii="Times New Roman" w:eastAsia="Times New Roman" w:hAnsi="Times New Roman" w:cs="Times New Roman"/>
          <w:color w:val="000000"/>
          <w:sz w:val="28"/>
          <w:lang w:val="kk-KZ"/>
        </w:rPr>
        <w:t xml:space="preserve"> </w:t>
      </w:r>
      <w:r w:rsidRPr="000973A2">
        <w:rPr>
          <w:rFonts w:ascii="Times New Roman" w:eastAsia="Times New Roman" w:hAnsi="Times New Roman" w:cs="Times New Roman"/>
          <w:color w:val="000000"/>
          <w:sz w:val="28"/>
          <w:lang w:val="kk-KZ"/>
        </w:rPr>
        <w:t xml:space="preserve">музеология </w:t>
      </w:r>
      <w:r w:rsidR="000973A2" w:rsidRPr="000973A2">
        <w:rPr>
          <w:rFonts w:ascii="Times New Roman" w:eastAsia="Times New Roman" w:hAnsi="Times New Roman" w:cs="Times New Roman"/>
          <w:color w:val="000000"/>
          <w:sz w:val="28"/>
          <w:lang w:val="kk-KZ"/>
        </w:rPr>
        <w:t>кафедрасының отыр</w:t>
      </w:r>
      <w:r>
        <w:rPr>
          <w:rFonts w:ascii="Times New Roman" w:eastAsia="Times New Roman" w:hAnsi="Times New Roman" w:cs="Times New Roman"/>
          <w:color w:val="000000"/>
          <w:sz w:val="28"/>
          <w:lang w:val="kk-KZ"/>
        </w:rPr>
        <w:t>ысында қаралды және мақұлданды.</w:t>
      </w:r>
    </w:p>
    <w:p w:rsidR="000973A2" w:rsidRPr="000973A2" w:rsidRDefault="000973A2" w:rsidP="000973A2">
      <w:pPr>
        <w:rPr>
          <w:rFonts w:ascii="Times New Roman" w:eastAsia="Times New Roman" w:hAnsi="Times New Roman" w:cs="Times New Roman"/>
          <w:color w:val="000000"/>
          <w:sz w:val="28"/>
          <w:lang w:val="kk-KZ"/>
        </w:rPr>
      </w:pPr>
      <w:r w:rsidRPr="000973A2">
        <w:rPr>
          <w:rFonts w:ascii="Times New Roman" w:eastAsia="Times New Roman" w:hAnsi="Times New Roman" w:cs="Times New Roman"/>
          <w:color w:val="000000"/>
          <w:sz w:val="28"/>
          <w:lang w:val="kk-KZ"/>
        </w:rPr>
        <w:t>20</w:t>
      </w:r>
      <w:r w:rsidR="00282D6A">
        <w:rPr>
          <w:rFonts w:ascii="Times New Roman" w:eastAsia="Times New Roman" w:hAnsi="Times New Roman" w:cs="Times New Roman"/>
          <w:color w:val="000000"/>
          <w:sz w:val="28"/>
          <w:lang w:val="kk-KZ"/>
        </w:rPr>
        <w:t>2</w:t>
      </w:r>
      <w:r w:rsidR="00C8713E">
        <w:rPr>
          <w:rFonts w:ascii="Times New Roman" w:eastAsia="Times New Roman" w:hAnsi="Times New Roman" w:cs="Times New Roman"/>
          <w:color w:val="000000"/>
          <w:sz w:val="28"/>
          <w:lang w:val="kk-KZ"/>
        </w:rPr>
        <w:t>2</w:t>
      </w:r>
      <w:r w:rsidR="00282D6A">
        <w:rPr>
          <w:rFonts w:ascii="Times New Roman" w:eastAsia="Times New Roman" w:hAnsi="Times New Roman" w:cs="Times New Roman"/>
          <w:color w:val="000000"/>
          <w:sz w:val="28"/>
          <w:lang w:val="kk-KZ"/>
        </w:rPr>
        <w:t xml:space="preserve"> </w:t>
      </w:r>
      <w:r w:rsidR="00470C13">
        <w:rPr>
          <w:rFonts w:ascii="Times New Roman" w:eastAsia="Times New Roman" w:hAnsi="Times New Roman" w:cs="Times New Roman"/>
          <w:color w:val="000000"/>
          <w:sz w:val="28"/>
          <w:lang w:val="kk-KZ"/>
        </w:rPr>
        <w:t xml:space="preserve"> жылғы «____» ______________ N</w:t>
      </w:r>
      <w:r w:rsidRPr="000973A2">
        <w:rPr>
          <w:rFonts w:ascii="Times New Roman" w:eastAsia="Times New Roman" w:hAnsi="Times New Roman" w:cs="Times New Roman"/>
          <w:color w:val="000000"/>
          <w:sz w:val="28"/>
          <w:lang w:val="kk-KZ"/>
        </w:rPr>
        <w:t xml:space="preserve"> ______ хаттама</w:t>
      </w:r>
    </w:p>
    <w:p w:rsidR="000973A2" w:rsidRPr="00470C13" w:rsidRDefault="000973A2">
      <w:pPr>
        <w:rPr>
          <w:rFonts w:ascii="Times New Roman" w:eastAsia="Times New Roman" w:hAnsi="Times New Roman" w:cs="Times New Roman"/>
          <w:b/>
          <w:bCs/>
          <w:color w:val="000000"/>
          <w:sz w:val="28"/>
          <w:lang w:val="kk-KZ"/>
        </w:rPr>
      </w:pPr>
      <w:r w:rsidRPr="00470C13">
        <w:rPr>
          <w:rFonts w:ascii="Times New Roman" w:eastAsia="Times New Roman" w:hAnsi="Times New Roman" w:cs="Times New Roman"/>
          <w:sz w:val="24"/>
          <w:szCs w:val="24"/>
          <w:lang w:val="kk-KZ"/>
        </w:rPr>
        <w:br/>
      </w:r>
    </w:p>
    <w:p w:rsidR="000973A2" w:rsidRPr="00470C13" w:rsidRDefault="000973A2">
      <w:pPr>
        <w:rPr>
          <w:rFonts w:ascii="Times New Roman" w:eastAsia="Times New Roman" w:hAnsi="Times New Roman" w:cs="Times New Roman"/>
          <w:b/>
          <w:bCs/>
          <w:color w:val="000000"/>
          <w:sz w:val="28"/>
          <w:lang w:val="kk-KZ"/>
        </w:rPr>
      </w:pPr>
      <w:r w:rsidRPr="00470C13">
        <w:rPr>
          <w:rFonts w:ascii="Times New Roman" w:eastAsia="Times New Roman" w:hAnsi="Times New Roman" w:cs="Times New Roman"/>
          <w:b/>
          <w:bCs/>
          <w:color w:val="000000"/>
          <w:sz w:val="28"/>
          <w:lang w:val="kk-KZ"/>
        </w:rPr>
        <w:br w:type="page"/>
      </w:r>
    </w:p>
    <w:p w:rsidR="00470C13" w:rsidRDefault="00470C13" w:rsidP="00470C13">
      <w:pPr>
        <w:spacing w:after="0" w:line="240" w:lineRule="auto"/>
        <w:jc w:val="center"/>
        <w:rPr>
          <w:rFonts w:ascii="Times New Roman" w:eastAsia="Times New Roman" w:hAnsi="Times New Roman" w:cs="Times New Roman"/>
          <w:b/>
          <w:bCs/>
          <w:color w:val="000000"/>
          <w:sz w:val="28"/>
          <w:lang w:val="kk-KZ"/>
        </w:rPr>
      </w:pPr>
      <w:r w:rsidRPr="00470C13">
        <w:rPr>
          <w:rFonts w:ascii="Times New Roman" w:eastAsia="Times New Roman" w:hAnsi="Times New Roman" w:cs="Times New Roman"/>
          <w:b/>
          <w:bCs/>
          <w:color w:val="000000"/>
          <w:sz w:val="28"/>
          <w:lang w:val="kk-KZ"/>
        </w:rPr>
        <w:lastRenderedPageBreak/>
        <w:t>Кіріспе</w:t>
      </w:r>
    </w:p>
    <w:p w:rsidR="003A5F19" w:rsidRPr="00470C13" w:rsidRDefault="003A5F19" w:rsidP="00470C13">
      <w:pPr>
        <w:spacing w:after="0" w:line="240" w:lineRule="auto"/>
        <w:jc w:val="center"/>
        <w:rPr>
          <w:rFonts w:ascii="Times New Roman" w:eastAsia="Times New Roman" w:hAnsi="Times New Roman" w:cs="Times New Roman"/>
          <w:b/>
          <w:bCs/>
          <w:color w:val="000000"/>
          <w:sz w:val="28"/>
          <w:lang w:val="kk-KZ"/>
        </w:rPr>
      </w:pPr>
    </w:p>
    <w:p w:rsidR="001E3CE7" w:rsidRDefault="001E3CE7" w:rsidP="001E3CE7">
      <w:pPr>
        <w:tabs>
          <w:tab w:val="left" w:pos="163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w:t>
      </w:r>
      <w:r w:rsidR="00C8713E" w:rsidRPr="00C8713E">
        <w:rPr>
          <w:rFonts w:ascii="Times New Roman" w:hAnsi="Times New Roman" w:cs="Times New Roman"/>
          <w:b/>
          <w:sz w:val="28"/>
          <w:szCs w:val="28"/>
          <w:lang w:val="kk-KZ"/>
        </w:rPr>
        <w:t>«</w:t>
      </w:r>
      <w:r w:rsidR="00C8713E" w:rsidRPr="00C8713E">
        <w:rPr>
          <w:rFonts w:ascii="Times New Roman" w:hAnsi="Times New Roman" w:cs="Times New Roman"/>
          <w:b/>
          <w:sz w:val="28"/>
          <w:lang w:val="kk-KZ"/>
        </w:rPr>
        <w:t>Мұражайдың ғылыми-қор жұмысы</w:t>
      </w:r>
      <w:r w:rsidR="00C8713E" w:rsidRPr="00C8713E">
        <w:rPr>
          <w:rFonts w:ascii="Times New Roman" w:hAnsi="Times New Roman" w:cs="Times New Roman"/>
          <w:b/>
          <w:sz w:val="28"/>
          <w:szCs w:val="28"/>
          <w:lang w:val="kk-KZ"/>
        </w:rPr>
        <w:t>»</w:t>
      </w:r>
      <w:r w:rsidR="00C8713E" w:rsidRPr="00C8083B">
        <w:rPr>
          <w:b/>
          <w:sz w:val="28"/>
          <w:szCs w:val="28"/>
          <w:lang w:val="kk-KZ"/>
        </w:rPr>
        <w:t xml:space="preserve"> </w:t>
      </w:r>
      <w:r>
        <w:rPr>
          <w:rFonts w:ascii="Times New Roman" w:hAnsi="Times New Roman" w:cs="Times New Roman"/>
          <w:sz w:val="28"/>
          <w:szCs w:val="28"/>
          <w:lang w:val="kk-KZ"/>
        </w:rPr>
        <w:t xml:space="preserve">пәні бойынша емтихан </w:t>
      </w:r>
      <w:r w:rsidR="00282D6A">
        <w:rPr>
          <w:rFonts w:ascii="Times New Roman" w:hAnsi="Times New Roman" w:cs="Times New Roman"/>
          <w:sz w:val="28"/>
          <w:szCs w:val="28"/>
          <w:lang w:val="kk-KZ"/>
        </w:rPr>
        <w:t xml:space="preserve">дәстүрлі </w:t>
      </w:r>
      <w:r w:rsidR="00DA06BE">
        <w:rPr>
          <w:rFonts w:ascii="Times New Roman" w:hAnsi="Times New Roman" w:cs="Times New Roman"/>
          <w:sz w:val="28"/>
          <w:szCs w:val="28"/>
          <w:lang w:val="kk-KZ"/>
        </w:rPr>
        <w:t xml:space="preserve">жазбаша </w:t>
      </w:r>
      <w:r w:rsidR="00282D6A">
        <w:rPr>
          <w:rFonts w:ascii="Times New Roman" w:hAnsi="Times New Roman" w:cs="Times New Roman"/>
          <w:sz w:val="28"/>
          <w:szCs w:val="28"/>
          <w:lang w:val="kk-KZ"/>
        </w:rPr>
        <w:t>офлайн</w:t>
      </w:r>
      <w:r>
        <w:rPr>
          <w:rFonts w:ascii="Times New Roman" w:hAnsi="Times New Roman" w:cs="Times New Roman"/>
          <w:sz w:val="28"/>
          <w:szCs w:val="28"/>
          <w:lang w:val="kk-KZ"/>
        </w:rPr>
        <w:t xml:space="preserve"> </w:t>
      </w:r>
      <w:r w:rsidR="00282D6A">
        <w:rPr>
          <w:rFonts w:ascii="Times New Roman" w:hAnsi="Times New Roman" w:cs="Times New Roman"/>
          <w:sz w:val="28"/>
          <w:szCs w:val="28"/>
          <w:lang w:val="kk-KZ"/>
        </w:rPr>
        <w:t>форматта</w:t>
      </w:r>
      <w:r>
        <w:rPr>
          <w:rFonts w:ascii="Times New Roman" w:hAnsi="Times New Roman" w:cs="Times New Roman"/>
          <w:sz w:val="28"/>
          <w:szCs w:val="28"/>
          <w:lang w:val="kk-KZ"/>
        </w:rPr>
        <w:t xml:space="preserve"> тапсырады.</w:t>
      </w:r>
    </w:p>
    <w:p w:rsidR="001E3CE7" w:rsidRPr="00C858FA" w:rsidRDefault="00DA06BE" w:rsidP="001E3CE7">
      <w:pPr>
        <w:tabs>
          <w:tab w:val="left" w:pos="1134"/>
          <w:tab w:val="left" w:pos="2940"/>
        </w:tabs>
        <w:spacing w:after="0" w:line="240" w:lineRule="auto"/>
        <w:ind w:firstLine="709"/>
        <w:jc w:val="both"/>
        <w:rPr>
          <w:rFonts w:ascii="Times New Roman" w:hAnsi="Times New Roman" w:cs="Times New Roman"/>
          <w:sz w:val="28"/>
          <w:szCs w:val="28"/>
          <w:lang w:val="kk-KZ"/>
        </w:rPr>
      </w:pPr>
      <w:r w:rsidRPr="00C858FA">
        <w:rPr>
          <w:rFonts w:ascii="Times New Roman" w:hAnsi="Times New Roman" w:cs="Times New Roman"/>
          <w:sz w:val="28"/>
          <w:szCs w:val="28"/>
          <w:lang w:val="kk-KZ"/>
        </w:rPr>
        <w:t xml:space="preserve">UNIVER жүйесіне </w:t>
      </w:r>
      <w:r>
        <w:rPr>
          <w:rFonts w:ascii="Times New Roman" w:hAnsi="Times New Roman" w:cs="Times New Roman"/>
          <w:sz w:val="28"/>
          <w:szCs w:val="28"/>
          <w:lang w:val="kk-KZ"/>
        </w:rPr>
        <w:t>(</w:t>
      </w:r>
      <w:r w:rsidRPr="00DA06BE">
        <w:rPr>
          <w:rFonts w:ascii="Times New Roman" w:hAnsi="Times New Roman" w:cs="Times New Roman"/>
          <w:sz w:val="28"/>
          <w:szCs w:val="28"/>
          <w:lang w:val="kk-KZ"/>
        </w:rPr>
        <w:t>univer.kaznu.kz</w:t>
      </w:r>
      <w:r>
        <w:rPr>
          <w:rFonts w:ascii="Times New Roman" w:hAnsi="Times New Roman" w:cs="Times New Roman"/>
          <w:sz w:val="28"/>
          <w:szCs w:val="28"/>
          <w:lang w:val="kk-KZ"/>
        </w:rPr>
        <w:t xml:space="preserve">) сұрақтар үш блокқа бөлу арқылы енгізіледі. </w:t>
      </w:r>
    </w:p>
    <w:p w:rsidR="001E3CE7" w:rsidRPr="00DA06BE" w:rsidRDefault="00DA06BE" w:rsidP="001E3CE7">
      <w:pPr>
        <w:tabs>
          <w:tab w:val="left" w:pos="1637"/>
        </w:tabs>
        <w:spacing w:after="0" w:line="240" w:lineRule="auto"/>
        <w:ind w:firstLine="709"/>
        <w:jc w:val="both"/>
        <w:rPr>
          <w:rFonts w:ascii="Times New Roman" w:hAnsi="Times New Roman" w:cs="Times New Roman"/>
          <w:sz w:val="28"/>
          <w:szCs w:val="28"/>
          <w:lang w:val="kk-KZ"/>
        </w:rPr>
      </w:pPr>
      <w:r w:rsidRPr="00DA06BE">
        <w:rPr>
          <w:rFonts w:ascii="Times New Roman" w:hAnsi="Times New Roman" w:cs="Times New Roman"/>
          <w:b/>
          <w:sz w:val="28"/>
          <w:szCs w:val="28"/>
          <w:lang w:val="kk-KZ"/>
        </w:rPr>
        <w:t>Емтихан өткізу регламенті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Емтихан</w:t>
      </w:r>
      <w:r w:rsidR="003A5F19">
        <w:rPr>
          <w:rFonts w:ascii="Times New Roman" w:hAnsi="Times New Roman" w:cs="Times New Roman"/>
          <w:sz w:val="28"/>
          <w:szCs w:val="28"/>
          <w:lang w:val="kk-KZ"/>
        </w:rPr>
        <w:t xml:space="preserve"> алдын-ала бекітілген</w:t>
      </w:r>
      <w:r>
        <w:rPr>
          <w:rFonts w:ascii="Times New Roman" w:hAnsi="Times New Roman" w:cs="Times New Roman"/>
          <w:sz w:val="28"/>
          <w:szCs w:val="28"/>
          <w:lang w:val="kk-KZ"/>
        </w:rPr>
        <w:t xml:space="preserve"> кесте бойынша өтеді. </w:t>
      </w:r>
    </w:p>
    <w:p w:rsidR="00DA06BE" w:rsidRPr="00DA06BE" w:rsidRDefault="00DA06BE" w:rsidP="001E3CE7">
      <w:pPr>
        <w:tabs>
          <w:tab w:val="left" w:pos="163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Емтихан ережелері: </w:t>
      </w:r>
      <w:r>
        <w:rPr>
          <w:rFonts w:ascii="Times New Roman" w:hAnsi="Times New Roman" w:cs="Times New Roman"/>
          <w:sz w:val="28"/>
          <w:szCs w:val="28"/>
          <w:lang w:val="kk-KZ"/>
        </w:rPr>
        <w:t>Емтихан барысында студент ұялы телефон, оқулықтар, дәптер, құлаққап және т.б.</w:t>
      </w:r>
      <w:r w:rsidRPr="00DA06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бөгде заттарды ұстауға, өзімен бірге алып кіруге болмайды. Сонымен қатар басқа студенттермен сөйлесуге, артық қимыл жасауға, артына қарауға болмайды. Емтихан барысын бейне бақылау арқылы мониторинг тобы бақылап отырады. Аталған ережелерді бұзу фактісі анықталса, студент емтиханнан шығарылады. </w:t>
      </w:r>
    </w:p>
    <w:p w:rsidR="00DA06BE" w:rsidRPr="00DA06BE" w:rsidRDefault="00DA06BE" w:rsidP="001E3CE7">
      <w:pPr>
        <w:tabs>
          <w:tab w:val="left" w:pos="1637"/>
        </w:tabs>
        <w:spacing w:after="0" w:line="240" w:lineRule="auto"/>
        <w:ind w:firstLine="709"/>
        <w:jc w:val="both"/>
        <w:rPr>
          <w:rFonts w:ascii="Times New Roman" w:hAnsi="Times New Roman" w:cs="Times New Roman"/>
          <w:b/>
          <w:sz w:val="28"/>
          <w:szCs w:val="28"/>
          <w:lang w:val="kk-KZ"/>
        </w:rPr>
      </w:pPr>
    </w:p>
    <w:p w:rsidR="00470C13" w:rsidRPr="00DA06BE" w:rsidRDefault="00401091" w:rsidP="00714A44">
      <w:pPr>
        <w:spacing w:after="0" w:line="240" w:lineRule="auto"/>
        <w:ind w:firstLine="567"/>
        <w:jc w:val="both"/>
        <w:rPr>
          <w:rFonts w:ascii="Times New Roman" w:eastAsia="Times New Roman" w:hAnsi="Times New Roman" w:cs="Times New Roman"/>
          <w:b/>
          <w:bCs/>
          <w:color w:val="000000"/>
          <w:sz w:val="28"/>
          <w:lang w:val="kk-KZ"/>
        </w:rPr>
      </w:pPr>
      <w:r w:rsidRPr="00C8713E">
        <w:rPr>
          <w:rFonts w:ascii="Times New Roman" w:hAnsi="Times New Roman" w:cs="Times New Roman"/>
          <w:b/>
          <w:sz w:val="28"/>
          <w:szCs w:val="28"/>
          <w:lang w:val="kk-KZ"/>
        </w:rPr>
        <w:t>«</w:t>
      </w:r>
      <w:r w:rsidRPr="00C8713E">
        <w:rPr>
          <w:rFonts w:ascii="Times New Roman" w:hAnsi="Times New Roman" w:cs="Times New Roman"/>
          <w:b/>
          <w:sz w:val="28"/>
          <w:lang w:val="kk-KZ"/>
        </w:rPr>
        <w:t>Мұражайдың ғылыми-қор жұмысы</w:t>
      </w:r>
      <w:r w:rsidRPr="00C8713E">
        <w:rPr>
          <w:rFonts w:ascii="Times New Roman" w:hAnsi="Times New Roman" w:cs="Times New Roman"/>
          <w:b/>
          <w:sz w:val="28"/>
          <w:szCs w:val="28"/>
          <w:lang w:val="kk-KZ"/>
        </w:rPr>
        <w:t>»</w:t>
      </w:r>
      <w:r w:rsidRPr="00C8083B">
        <w:rPr>
          <w:b/>
          <w:sz w:val="28"/>
          <w:szCs w:val="28"/>
          <w:lang w:val="kk-KZ"/>
        </w:rPr>
        <w:t xml:space="preserve"> </w:t>
      </w:r>
      <w:r w:rsidR="00DA06BE">
        <w:rPr>
          <w:rFonts w:ascii="Times New Roman" w:eastAsia="Times New Roman" w:hAnsi="Times New Roman" w:cs="Times New Roman"/>
          <w:b/>
          <w:color w:val="000000"/>
          <w:sz w:val="28"/>
          <w:lang w:val="kk-KZ"/>
        </w:rPr>
        <w:t xml:space="preserve"> пәні бойынша тақырыптар</w:t>
      </w:r>
      <w:r w:rsidR="00470C13" w:rsidRPr="00DA06BE">
        <w:rPr>
          <w:rFonts w:ascii="Times New Roman" w:eastAsia="Times New Roman" w:hAnsi="Times New Roman" w:cs="Times New Roman"/>
          <w:b/>
          <w:bCs/>
          <w:color w:val="000000"/>
          <w:sz w:val="28"/>
          <w:lang w:val="kk-KZ"/>
        </w:rPr>
        <w:t>:</w:t>
      </w:r>
    </w:p>
    <w:p w:rsidR="00C73211"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1. </w:t>
      </w:r>
      <w:r w:rsidR="00401091" w:rsidRPr="00E519BA">
        <w:rPr>
          <w:rFonts w:ascii="Times New Roman" w:eastAsia="Times New Roman" w:hAnsi="Times New Roman" w:cs="Times New Roman"/>
          <w:color w:val="000000"/>
          <w:sz w:val="28"/>
          <w:szCs w:val="28"/>
          <w:lang w:val="kk-KZ"/>
        </w:rPr>
        <w:t>Музей қызметінің негізгі бағыттары, қайшылықтары және нәтижелері</w:t>
      </w:r>
      <w:r w:rsidR="00E13524" w:rsidRPr="00401091">
        <w:rPr>
          <w:rFonts w:ascii="Times New Roman" w:eastAsia="Times New Roman" w:hAnsi="Times New Roman" w:cs="Times New Roman"/>
          <w:bCs/>
          <w:color w:val="000000"/>
          <w:sz w:val="28"/>
          <w:szCs w:val="28"/>
          <w:lang w:val="kk-KZ"/>
        </w:rPr>
        <w:t>;</w:t>
      </w:r>
    </w:p>
    <w:p w:rsidR="005D7E29"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2. </w:t>
      </w:r>
      <w:r w:rsidR="00401091" w:rsidRPr="00E519BA">
        <w:rPr>
          <w:rFonts w:ascii="Times New Roman" w:eastAsia="Times New Roman" w:hAnsi="Times New Roman" w:cs="Times New Roman"/>
          <w:color w:val="000000"/>
          <w:sz w:val="28"/>
          <w:szCs w:val="28"/>
          <w:lang w:val="kk-KZ"/>
        </w:rPr>
        <w:t>Музей қорларын ғылыми каталогтау</w:t>
      </w:r>
      <w:r w:rsidR="00E13524" w:rsidRPr="00401091">
        <w:rPr>
          <w:rFonts w:ascii="Times New Roman" w:eastAsia="Times New Roman" w:hAnsi="Times New Roman" w:cs="Times New Roman"/>
          <w:bCs/>
          <w:color w:val="000000"/>
          <w:sz w:val="28"/>
          <w:szCs w:val="28"/>
          <w:lang w:val="kk-KZ"/>
        </w:rPr>
        <w:t>;</w:t>
      </w:r>
    </w:p>
    <w:p w:rsidR="00470C13"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3. </w:t>
      </w:r>
      <w:r w:rsidR="00401091" w:rsidRPr="00E519BA">
        <w:rPr>
          <w:rFonts w:ascii="Times New Roman" w:eastAsia="Times New Roman" w:hAnsi="Times New Roman" w:cs="Times New Roman"/>
          <w:color w:val="000000"/>
          <w:sz w:val="28"/>
          <w:szCs w:val="28"/>
          <w:lang w:val="kk-KZ"/>
        </w:rPr>
        <w:t>Музей қорын жинақтаудың негізгі дерек көздері</w:t>
      </w:r>
      <w:r w:rsidR="00E13524" w:rsidRPr="00401091">
        <w:rPr>
          <w:rFonts w:ascii="Times New Roman" w:hAnsi="Times New Roman" w:cs="Times New Roman"/>
          <w:color w:val="000000"/>
          <w:sz w:val="28"/>
          <w:szCs w:val="28"/>
          <w:lang w:val="kk-KZ"/>
        </w:rPr>
        <w:t>;</w:t>
      </w:r>
    </w:p>
    <w:p w:rsidR="00470C13"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4. </w:t>
      </w:r>
      <w:r w:rsidR="00401091" w:rsidRPr="00E519BA">
        <w:rPr>
          <w:rFonts w:ascii="Times New Roman" w:eastAsia="Times New Roman" w:hAnsi="Times New Roman" w:cs="Times New Roman"/>
          <w:color w:val="000000"/>
          <w:sz w:val="28"/>
          <w:szCs w:val="28"/>
          <w:lang w:val="kk-KZ"/>
        </w:rPr>
        <w:t>Музейдің ғылыми-зерттеу жұмыстарының негізгі бағыттары</w:t>
      </w:r>
      <w:r w:rsidR="00E13524" w:rsidRPr="00401091">
        <w:rPr>
          <w:rFonts w:ascii="Times New Roman" w:hAnsi="Times New Roman" w:cs="Times New Roman"/>
          <w:color w:val="000000"/>
          <w:sz w:val="28"/>
          <w:szCs w:val="28"/>
          <w:lang w:val="kk-KZ"/>
        </w:rPr>
        <w:t>;</w:t>
      </w:r>
    </w:p>
    <w:p w:rsidR="00470C13"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5. </w:t>
      </w:r>
      <w:r w:rsidR="00401091" w:rsidRPr="00E519BA">
        <w:rPr>
          <w:rFonts w:ascii="Times New Roman" w:eastAsia="Times New Roman" w:hAnsi="Times New Roman" w:cs="Times New Roman"/>
          <w:color w:val="000000"/>
          <w:sz w:val="28"/>
          <w:szCs w:val="28"/>
          <w:lang w:val="kk-KZ"/>
        </w:rPr>
        <w:t>Музей қорларын сақтаудағы температура және ылғалдық жағдайы</w:t>
      </w:r>
      <w:r w:rsidR="00E13524" w:rsidRPr="00401091">
        <w:rPr>
          <w:rFonts w:ascii="Times New Roman" w:hAnsi="Times New Roman" w:cs="Times New Roman"/>
          <w:color w:val="000000"/>
          <w:sz w:val="28"/>
          <w:szCs w:val="28"/>
          <w:lang w:val="kk-KZ"/>
        </w:rPr>
        <w:t>;</w:t>
      </w:r>
    </w:p>
    <w:p w:rsidR="00470C13"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6. </w:t>
      </w:r>
      <w:r w:rsidR="00401091" w:rsidRPr="00E519BA">
        <w:rPr>
          <w:rFonts w:ascii="Times New Roman" w:eastAsia="Times New Roman" w:hAnsi="Times New Roman" w:cs="Times New Roman"/>
          <w:color w:val="000000"/>
          <w:sz w:val="28"/>
          <w:szCs w:val="28"/>
          <w:lang w:val="kk-KZ"/>
        </w:rPr>
        <w:t>Музей  мекемелеріндегі қорларды жинақтаудың маңызы</w:t>
      </w:r>
      <w:r w:rsidR="00E13524" w:rsidRPr="00401091">
        <w:rPr>
          <w:rFonts w:ascii="Times New Roman" w:hAnsi="Times New Roman" w:cs="Times New Roman"/>
          <w:color w:val="000000"/>
          <w:sz w:val="28"/>
          <w:szCs w:val="28"/>
          <w:lang w:val="kk-KZ"/>
        </w:rPr>
        <w:t>;</w:t>
      </w:r>
    </w:p>
    <w:p w:rsidR="00DB42A1" w:rsidRPr="00401091" w:rsidRDefault="00470C13" w:rsidP="00714A44">
      <w:pPr>
        <w:spacing w:after="0" w:line="240" w:lineRule="auto"/>
        <w:ind w:firstLine="567"/>
        <w:jc w:val="both"/>
        <w:rPr>
          <w:rFonts w:ascii="Times New Roman" w:hAnsi="Times New Roman" w:cs="Times New Roman"/>
          <w:sz w:val="28"/>
          <w:szCs w:val="28"/>
          <w:lang w:val="kk-KZ"/>
        </w:rPr>
      </w:pPr>
      <w:r w:rsidRPr="00401091">
        <w:rPr>
          <w:rFonts w:ascii="Times New Roman" w:eastAsia="Times New Roman" w:hAnsi="Times New Roman" w:cs="Times New Roman"/>
          <w:bCs/>
          <w:color w:val="000000"/>
          <w:sz w:val="28"/>
          <w:szCs w:val="28"/>
          <w:lang w:val="kk-KZ"/>
        </w:rPr>
        <w:t xml:space="preserve">7. </w:t>
      </w:r>
      <w:r w:rsidR="00401091" w:rsidRPr="00E519BA">
        <w:rPr>
          <w:rFonts w:ascii="Times New Roman" w:eastAsia="Times New Roman" w:hAnsi="Times New Roman" w:cs="Times New Roman"/>
          <w:color w:val="000000"/>
          <w:sz w:val="28"/>
          <w:szCs w:val="28"/>
          <w:lang w:val="kk-KZ"/>
        </w:rPr>
        <w:t>Музей заттарының уақытша қозғалуы және қосалқы құжаттары</w:t>
      </w:r>
      <w:r w:rsidR="00E13524" w:rsidRPr="00401091">
        <w:rPr>
          <w:rFonts w:ascii="Times New Roman" w:hAnsi="Times New Roman" w:cs="Times New Roman"/>
          <w:color w:val="000000"/>
          <w:sz w:val="28"/>
          <w:szCs w:val="28"/>
          <w:lang w:val="kk-KZ"/>
        </w:rPr>
        <w:t>;</w:t>
      </w:r>
    </w:p>
    <w:p w:rsidR="00470C13"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8. </w:t>
      </w:r>
      <w:r w:rsidR="00401091" w:rsidRPr="00E519BA">
        <w:rPr>
          <w:rFonts w:ascii="Times New Roman" w:eastAsia="Times New Roman" w:hAnsi="Times New Roman" w:cs="Times New Roman"/>
          <w:color w:val="000000"/>
          <w:sz w:val="28"/>
          <w:szCs w:val="28"/>
          <w:lang w:val="kk-KZ"/>
        </w:rPr>
        <w:t>Музей экспозициясын жабдықтау функциялары</w:t>
      </w:r>
      <w:r w:rsidR="00E13524" w:rsidRPr="00401091">
        <w:rPr>
          <w:rFonts w:ascii="Times New Roman" w:hAnsi="Times New Roman" w:cs="Times New Roman"/>
          <w:color w:val="000000"/>
          <w:sz w:val="28"/>
          <w:szCs w:val="28"/>
          <w:lang w:val="kk-KZ"/>
        </w:rPr>
        <w:t>;</w:t>
      </w:r>
    </w:p>
    <w:p w:rsidR="00470C13"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9. </w:t>
      </w:r>
      <w:r w:rsidR="00401091" w:rsidRPr="00E519BA">
        <w:rPr>
          <w:rFonts w:ascii="Times New Roman" w:eastAsia="Times New Roman" w:hAnsi="Times New Roman" w:cs="Times New Roman"/>
          <w:color w:val="000000"/>
          <w:sz w:val="28"/>
          <w:szCs w:val="28"/>
          <w:lang w:val="kk-KZ"/>
        </w:rPr>
        <w:t>Музей қорындағы заттарды ғылыми инвентарлау</w:t>
      </w:r>
      <w:r w:rsidR="00E13524" w:rsidRPr="00401091">
        <w:rPr>
          <w:rFonts w:ascii="Times New Roman" w:hAnsi="Times New Roman" w:cs="Times New Roman"/>
          <w:color w:val="000000"/>
          <w:sz w:val="28"/>
          <w:szCs w:val="28"/>
          <w:lang w:val="kk-KZ"/>
        </w:rPr>
        <w:t>;</w:t>
      </w:r>
    </w:p>
    <w:p w:rsidR="0090554A" w:rsidRPr="00401091" w:rsidRDefault="00470C13" w:rsidP="00714A44">
      <w:pPr>
        <w:spacing w:after="0" w:line="240" w:lineRule="auto"/>
        <w:ind w:firstLine="567"/>
        <w:jc w:val="both"/>
        <w:rPr>
          <w:rFonts w:ascii="Times New Roman" w:hAnsi="Times New Roman" w:cs="Times New Roman"/>
          <w:color w:val="000000"/>
          <w:sz w:val="28"/>
          <w:szCs w:val="28"/>
          <w:lang w:val="kk-KZ"/>
        </w:rPr>
      </w:pPr>
      <w:r w:rsidRPr="00401091">
        <w:rPr>
          <w:rFonts w:ascii="Times New Roman" w:eastAsia="Times New Roman" w:hAnsi="Times New Roman" w:cs="Times New Roman"/>
          <w:bCs/>
          <w:color w:val="000000"/>
          <w:sz w:val="28"/>
          <w:szCs w:val="28"/>
          <w:lang w:val="kk-KZ"/>
        </w:rPr>
        <w:t xml:space="preserve">10. </w:t>
      </w:r>
      <w:r w:rsidR="00401091" w:rsidRPr="00E519BA">
        <w:rPr>
          <w:rFonts w:ascii="Times New Roman" w:eastAsia="Times New Roman" w:hAnsi="Times New Roman" w:cs="Times New Roman"/>
          <w:color w:val="000000"/>
          <w:sz w:val="28"/>
          <w:szCs w:val="28"/>
          <w:lang w:val="kk-KZ"/>
        </w:rPr>
        <w:t>Температура мен ылғалдылық тәртіп. Заттарды тасымалдау барысындағы сақтау ережелері</w:t>
      </w:r>
      <w:r w:rsidR="00E13524" w:rsidRPr="00401091">
        <w:rPr>
          <w:rFonts w:ascii="Times New Roman" w:hAnsi="Times New Roman" w:cs="Times New Roman"/>
          <w:color w:val="000000"/>
          <w:sz w:val="28"/>
          <w:szCs w:val="28"/>
          <w:lang w:val="kk-KZ"/>
        </w:rPr>
        <w:t>;</w:t>
      </w:r>
    </w:p>
    <w:p w:rsidR="00470C13"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11. </w:t>
      </w:r>
      <w:r w:rsidR="00401091" w:rsidRPr="00E519BA">
        <w:rPr>
          <w:rFonts w:ascii="Times New Roman" w:eastAsia="Times New Roman" w:hAnsi="Times New Roman" w:cs="Times New Roman"/>
          <w:color w:val="000000"/>
          <w:sz w:val="28"/>
          <w:szCs w:val="28"/>
        </w:rPr>
        <w:t xml:space="preserve">Музей </w:t>
      </w:r>
      <w:proofErr w:type="spellStart"/>
      <w:r w:rsidR="00401091" w:rsidRPr="00E519BA">
        <w:rPr>
          <w:rFonts w:ascii="Times New Roman" w:eastAsia="Times New Roman" w:hAnsi="Times New Roman" w:cs="Times New Roman"/>
          <w:color w:val="000000"/>
          <w:sz w:val="28"/>
          <w:szCs w:val="28"/>
        </w:rPr>
        <w:t>заттарын</w:t>
      </w:r>
      <w:proofErr w:type="spellEnd"/>
      <w:r w:rsidR="00401091" w:rsidRPr="00E519BA">
        <w:rPr>
          <w:rFonts w:ascii="Times New Roman" w:eastAsia="Times New Roman" w:hAnsi="Times New Roman" w:cs="Times New Roman"/>
          <w:color w:val="000000"/>
          <w:sz w:val="28"/>
          <w:szCs w:val="28"/>
        </w:rPr>
        <w:t xml:space="preserve"> </w:t>
      </w:r>
      <w:proofErr w:type="spellStart"/>
      <w:r w:rsidR="00401091" w:rsidRPr="00E519BA">
        <w:rPr>
          <w:rFonts w:ascii="Times New Roman" w:eastAsia="Times New Roman" w:hAnsi="Times New Roman" w:cs="Times New Roman"/>
          <w:color w:val="000000"/>
          <w:sz w:val="28"/>
          <w:szCs w:val="28"/>
        </w:rPr>
        <w:t>консервациялау</w:t>
      </w:r>
      <w:proofErr w:type="spellEnd"/>
      <w:r w:rsidR="00401091" w:rsidRPr="00E519BA">
        <w:rPr>
          <w:rFonts w:ascii="Times New Roman" w:eastAsia="Times New Roman" w:hAnsi="Times New Roman" w:cs="Times New Roman"/>
          <w:color w:val="000000"/>
          <w:sz w:val="28"/>
          <w:szCs w:val="28"/>
        </w:rPr>
        <w:t xml:space="preserve"> және </w:t>
      </w:r>
      <w:proofErr w:type="spellStart"/>
      <w:r w:rsidR="00401091" w:rsidRPr="00E519BA">
        <w:rPr>
          <w:rFonts w:ascii="Times New Roman" w:eastAsia="Times New Roman" w:hAnsi="Times New Roman" w:cs="Times New Roman"/>
          <w:color w:val="000000"/>
          <w:sz w:val="28"/>
          <w:szCs w:val="28"/>
        </w:rPr>
        <w:t>реставрациялау</w:t>
      </w:r>
      <w:proofErr w:type="spellEnd"/>
      <w:r w:rsidR="00E13524" w:rsidRPr="00401091">
        <w:rPr>
          <w:rFonts w:ascii="Times New Roman" w:hAnsi="Times New Roman" w:cs="Times New Roman"/>
          <w:color w:val="000000"/>
          <w:sz w:val="28"/>
          <w:szCs w:val="28"/>
          <w:lang w:val="kk-KZ"/>
        </w:rPr>
        <w:t>;</w:t>
      </w:r>
    </w:p>
    <w:p w:rsidR="00470C13" w:rsidRPr="00401091" w:rsidRDefault="00470C13" w:rsidP="00714A44">
      <w:pPr>
        <w:spacing w:after="0" w:line="240" w:lineRule="auto"/>
        <w:ind w:firstLine="567"/>
        <w:jc w:val="both"/>
        <w:rPr>
          <w:rFonts w:ascii="Times New Roman" w:eastAsia="Times New Roman" w:hAnsi="Times New Roman" w:cs="Times New Roman"/>
          <w:bCs/>
          <w:color w:val="000000"/>
          <w:sz w:val="28"/>
          <w:szCs w:val="28"/>
          <w:lang w:val="kk-KZ"/>
        </w:rPr>
      </w:pPr>
      <w:r w:rsidRPr="00401091">
        <w:rPr>
          <w:rFonts w:ascii="Times New Roman" w:eastAsia="Times New Roman" w:hAnsi="Times New Roman" w:cs="Times New Roman"/>
          <w:bCs/>
          <w:color w:val="000000"/>
          <w:sz w:val="28"/>
          <w:szCs w:val="28"/>
          <w:lang w:val="kk-KZ"/>
        </w:rPr>
        <w:t xml:space="preserve">12. </w:t>
      </w:r>
      <w:r w:rsidR="00401091" w:rsidRPr="00E519BA">
        <w:rPr>
          <w:rFonts w:ascii="Times New Roman" w:eastAsia="Times New Roman" w:hAnsi="Times New Roman" w:cs="Times New Roman"/>
          <w:color w:val="000000"/>
          <w:sz w:val="28"/>
          <w:szCs w:val="28"/>
          <w:lang w:val="kk-KZ"/>
        </w:rPr>
        <w:t>Ашық сақтау қорлары және олардың ерекшеліктері</w:t>
      </w:r>
      <w:r w:rsidR="00E13524" w:rsidRPr="00401091">
        <w:rPr>
          <w:rFonts w:ascii="Times New Roman" w:hAnsi="Times New Roman" w:cs="Times New Roman"/>
          <w:color w:val="000000"/>
          <w:sz w:val="28"/>
          <w:szCs w:val="28"/>
          <w:lang w:val="kk-KZ"/>
        </w:rPr>
        <w:t>.</w:t>
      </w:r>
    </w:p>
    <w:p w:rsidR="00411D53" w:rsidRPr="00401091" w:rsidRDefault="00411D53" w:rsidP="00714A44">
      <w:pPr>
        <w:spacing w:after="0" w:line="240" w:lineRule="auto"/>
        <w:ind w:firstLine="567"/>
        <w:jc w:val="both"/>
        <w:rPr>
          <w:rFonts w:ascii="Times New Roman" w:eastAsia="Times New Roman" w:hAnsi="Times New Roman" w:cs="Times New Roman"/>
          <w:i/>
          <w:color w:val="000000"/>
          <w:sz w:val="28"/>
          <w:szCs w:val="28"/>
          <w:lang w:val="kk-KZ"/>
        </w:rPr>
      </w:pPr>
    </w:p>
    <w:p w:rsidR="00470C13" w:rsidRPr="00714A44" w:rsidRDefault="00470C13" w:rsidP="00714A44">
      <w:pPr>
        <w:spacing w:after="0" w:line="240" w:lineRule="auto"/>
        <w:ind w:firstLine="567"/>
        <w:jc w:val="both"/>
        <w:rPr>
          <w:rFonts w:ascii="Times New Roman" w:eastAsia="Times New Roman" w:hAnsi="Times New Roman" w:cs="Times New Roman"/>
          <w:i/>
          <w:color w:val="000000"/>
          <w:sz w:val="28"/>
        </w:rPr>
      </w:pPr>
      <w:proofErr w:type="spellStart"/>
      <w:r w:rsidRPr="00714A44">
        <w:rPr>
          <w:rFonts w:ascii="Times New Roman" w:eastAsia="Times New Roman" w:hAnsi="Times New Roman" w:cs="Times New Roman"/>
          <w:i/>
          <w:color w:val="000000"/>
          <w:sz w:val="28"/>
        </w:rPr>
        <w:t>Емтихан</w:t>
      </w:r>
      <w:proofErr w:type="spellEnd"/>
      <w:r w:rsidRPr="00714A44">
        <w:rPr>
          <w:rFonts w:ascii="Times New Roman" w:eastAsia="Times New Roman" w:hAnsi="Times New Roman" w:cs="Times New Roman"/>
          <w:i/>
          <w:color w:val="000000"/>
          <w:sz w:val="28"/>
        </w:rPr>
        <w:t xml:space="preserve"> </w:t>
      </w:r>
      <w:proofErr w:type="spellStart"/>
      <w:r w:rsidRPr="00714A44">
        <w:rPr>
          <w:rFonts w:ascii="Times New Roman" w:eastAsia="Times New Roman" w:hAnsi="Times New Roman" w:cs="Times New Roman"/>
          <w:i/>
          <w:color w:val="000000"/>
          <w:sz w:val="28"/>
        </w:rPr>
        <w:t>кезінде</w:t>
      </w:r>
      <w:proofErr w:type="spellEnd"/>
      <w:r w:rsidRPr="00714A44">
        <w:rPr>
          <w:rFonts w:ascii="Times New Roman" w:eastAsia="Times New Roman" w:hAnsi="Times New Roman" w:cs="Times New Roman"/>
          <w:i/>
          <w:color w:val="000000"/>
          <w:sz w:val="28"/>
        </w:rPr>
        <w:t xml:space="preserve"> </w:t>
      </w:r>
      <w:proofErr w:type="spellStart"/>
      <w:r w:rsidRPr="00714A44">
        <w:rPr>
          <w:rFonts w:ascii="Times New Roman" w:eastAsia="Times New Roman" w:hAnsi="Times New Roman" w:cs="Times New Roman"/>
          <w:i/>
          <w:color w:val="000000"/>
          <w:sz w:val="28"/>
        </w:rPr>
        <w:t>студенттер</w:t>
      </w:r>
      <w:proofErr w:type="spellEnd"/>
      <w:r w:rsidRPr="00714A44">
        <w:rPr>
          <w:rFonts w:ascii="Times New Roman" w:eastAsia="Times New Roman" w:hAnsi="Times New Roman" w:cs="Times New Roman"/>
          <w:i/>
          <w:color w:val="000000"/>
          <w:sz w:val="28"/>
        </w:rPr>
        <w:t xml:space="preserve"> </w:t>
      </w:r>
      <w:proofErr w:type="spellStart"/>
      <w:r w:rsidRPr="00714A44">
        <w:rPr>
          <w:rFonts w:ascii="Times New Roman" w:eastAsia="Times New Roman" w:hAnsi="Times New Roman" w:cs="Times New Roman"/>
          <w:i/>
          <w:color w:val="000000"/>
          <w:sz w:val="28"/>
        </w:rPr>
        <w:t>мыналарды</w:t>
      </w:r>
      <w:proofErr w:type="spellEnd"/>
      <w:r w:rsidRPr="00714A44">
        <w:rPr>
          <w:rFonts w:ascii="Times New Roman" w:eastAsia="Times New Roman" w:hAnsi="Times New Roman" w:cs="Times New Roman"/>
          <w:i/>
          <w:color w:val="000000"/>
          <w:sz w:val="28"/>
        </w:rPr>
        <w:t xml:space="preserve"> </w:t>
      </w:r>
      <w:proofErr w:type="spellStart"/>
      <w:r w:rsidRPr="00714A44">
        <w:rPr>
          <w:rFonts w:ascii="Times New Roman" w:eastAsia="Times New Roman" w:hAnsi="Times New Roman" w:cs="Times New Roman"/>
          <w:i/>
          <w:color w:val="000000"/>
          <w:sz w:val="28"/>
        </w:rPr>
        <w:t>білуі</w:t>
      </w:r>
      <w:proofErr w:type="spellEnd"/>
      <w:r w:rsidRPr="00714A44">
        <w:rPr>
          <w:rFonts w:ascii="Times New Roman" w:eastAsia="Times New Roman" w:hAnsi="Times New Roman" w:cs="Times New Roman"/>
          <w:i/>
          <w:color w:val="000000"/>
          <w:sz w:val="28"/>
        </w:rPr>
        <w:t xml:space="preserve"> </w:t>
      </w:r>
      <w:proofErr w:type="spellStart"/>
      <w:r w:rsidRPr="00714A44">
        <w:rPr>
          <w:rFonts w:ascii="Times New Roman" w:eastAsia="Times New Roman" w:hAnsi="Times New Roman" w:cs="Times New Roman"/>
          <w:i/>
          <w:color w:val="000000"/>
          <w:sz w:val="28"/>
        </w:rPr>
        <w:t>керек</w:t>
      </w:r>
      <w:proofErr w:type="spellEnd"/>
      <w:r w:rsidRPr="00714A44">
        <w:rPr>
          <w:rFonts w:ascii="Times New Roman" w:eastAsia="Times New Roman" w:hAnsi="Times New Roman" w:cs="Times New Roman"/>
          <w:i/>
          <w:color w:val="000000"/>
          <w:sz w:val="28"/>
        </w:rPr>
        <w:t>:</w:t>
      </w:r>
    </w:p>
    <w:p w:rsidR="00470C13" w:rsidRPr="00AA4B52" w:rsidRDefault="00401091" w:rsidP="00714A44">
      <w:pPr>
        <w:pStyle w:val="a3"/>
        <w:numPr>
          <w:ilvl w:val="0"/>
          <w:numId w:val="1"/>
        </w:numP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Adobe Fangsong Std R" w:hAnsi="Times New Roman" w:cs="Times New Roman"/>
          <w:noProof/>
          <w:sz w:val="28"/>
          <w:szCs w:val="28"/>
          <w:lang w:val="kk-KZ"/>
        </w:rPr>
        <w:t>Музей заттарын жинақтау әдістерін</w:t>
      </w:r>
      <w:r w:rsidR="00470C13" w:rsidRPr="00AA4B52">
        <w:rPr>
          <w:rFonts w:ascii="Times New Roman" w:eastAsia="Times New Roman" w:hAnsi="Times New Roman" w:cs="Times New Roman"/>
          <w:color w:val="000000"/>
          <w:sz w:val="28"/>
          <w:szCs w:val="28"/>
        </w:rPr>
        <w:t>;</w:t>
      </w:r>
    </w:p>
    <w:p w:rsidR="00470C13" w:rsidRPr="00AA4B52" w:rsidRDefault="00401091" w:rsidP="00AA4B52">
      <w:pPr>
        <w:pStyle w:val="a3"/>
        <w:numPr>
          <w:ilvl w:val="0"/>
          <w:numId w:val="1"/>
        </w:numPr>
        <w:snapToGrid w:val="0"/>
        <w:spacing w:after="0" w:line="240" w:lineRule="auto"/>
        <w:ind w:left="0" w:firstLine="567"/>
        <w:jc w:val="both"/>
        <w:rPr>
          <w:rFonts w:ascii="Times New Roman" w:hAnsi="Times New Roman" w:cs="Times New Roman"/>
          <w:b/>
          <w:bCs/>
          <w:sz w:val="28"/>
          <w:szCs w:val="28"/>
          <w:lang w:val="kk-KZ"/>
        </w:rPr>
      </w:pPr>
      <w:r>
        <w:rPr>
          <w:rFonts w:ascii="Times New Roman" w:eastAsia="Adobe Fangsong Std R" w:hAnsi="Times New Roman" w:cs="Times New Roman"/>
          <w:noProof/>
          <w:sz w:val="28"/>
          <w:szCs w:val="28"/>
          <w:lang w:val="kk-KZ"/>
        </w:rPr>
        <w:t>Музей заттарының атрибуциясын, жіктелуін, жүйеленуін</w:t>
      </w:r>
      <w:r w:rsidR="00470C13" w:rsidRPr="00AA4B52">
        <w:rPr>
          <w:rFonts w:ascii="Times New Roman" w:eastAsia="Times New Roman" w:hAnsi="Times New Roman" w:cs="Times New Roman"/>
          <w:color w:val="000000"/>
          <w:sz w:val="28"/>
          <w:szCs w:val="28"/>
        </w:rPr>
        <w:t>;</w:t>
      </w:r>
    </w:p>
    <w:p w:rsidR="00470C13" w:rsidRPr="00AA4B52" w:rsidRDefault="00401091" w:rsidP="00714A44">
      <w:pPr>
        <w:pStyle w:val="a3"/>
        <w:numPr>
          <w:ilvl w:val="0"/>
          <w:numId w:val="1"/>
        </w:numPr>
        <w:spacing w:after="0" w:line="240" w:lineRule="auto"/>
        <w:ind w:left="0" w:firstLine="567"/>
        <w:jc w:val="both"/>
        <w:rPr>
          <w:rFonts w:ascii="Times New Roman" w:eastAsia="Times New Roman" w:hAnsi="Times New Roman" w:cs="Times New Roman"/>
          <w:color w:val="000000"/>
          <w:sz w:val="28"/>
          <w:szCs w:val="28"/>
          <w:lang w:val="kk-KZ"/>
        </w:rPr>
      </w:pPr>
      <w:r>
        <w:rPr>
          <w:rFonts w:ascii="Times New Roman" w:eastAsia="TimesNewRoman" w:hAnsi="Times New Roman" w:cs="Times New Roman"/>
          <w:sz w:val="28"/>
          <w:szCs w:val="28"/>
          <w:lang w:val="kk-KZ"/>
        </w:rPr>
        <w:t>Қор жұмыстарының түрлерін</w:t>
      </w:r>
      <w:r w:rsidR="00470C13" w:rsidRPr="00AA4B52">
        <w:rPr>
          <w:rFonts w:ascii="Times New Roman" w:eastAsia="Times New Roman" w:hAnsi="Times New Roman" w:cs="Times New Roman"/>
          <w:color w:val="000000"/>
          <w:sz w:val="28"/>
          <w:szCs w:val="28"/>
          <w:lang w:val="kk-KZ"/>
        </w:rPr>
        <w:t>;</w:t>
      </w:r>
    </w:p>
    <w:p w:rsidR="00401091" w:rsidRDefault="00401091" w:rsidP="00714A44">
      <w:pPr>
        <w:spacing w:after="0" w:line="240" w:lineRule="auto"/>
        <w:ind w:firstLine="567"/>
        <w:jc w:val="both"/>
        <w:rPr>
          <w:rFonts w:ascii="Times New Roman" w:eastAsia="Times New Roman" w:hAnsi="Times New Roman" w:cs="Times New Roman"/>
          <w:b/>
          <w:bCs/>
          <w:color w:val="000000"/>
          <w:sz w:val="28"/>
          <w:lang w:val="kk-KZ"/>
        </w:rPr>
      </w:pPr>
    </w:p>
    <w:p w:rsidR="00714A44" w:rsidRDefault="00714A44" w:rsidP="00714A44">
      <w:pPr>
        <w:spacing w:after="0" w:line="240" w:lineRule="auto"/>
        <w:ind w:firstLine="567"/>
        <w:jc w:val="both"/>
        <w:rPr>
          <w:rFonts w:ascii="Times New Roman" w:eastAsia="Times New Roman" w:hAnsi="Times New Roman" w:cs="Times New Roman"/>
          <w:b/>
          <w:bCs/>
          <w:color w:val="000000"/>
          <w:sz w:val="28"/>
          <w:lang w:val="kk-KZ"/>
        </w:rPr>
      </w:pPr>
      <w:r w:rsidRPr="00714A44">
        <w:rPr>
          <w:rFonts w:ascii="Times New Roman" w:eastAsia="Times New Roman" w:hAnsi="Times New Roman" w:cs="Times New Roman"/>
          <w:b/>
          <w:bCs/>
          <w:color w:val="000000"/>
          <w:sz w:val="28"/>
          <w:lang w:val="kk-KZ"/>
        </w:rPr>
        <w:t xml:space="preserve">Емтиханға дайындық үшін ұсынылған </w:t>
      </w:r>
      <w:r w:rsidR="00C73211">
        <w:rPr>
          <w:rFonts w:ascii="Times New Roman" w:eastAsia="Times New Roman" w:hAnsi="Times New Roman" w:cs="Times New Roman"/>
          <w:b/>
          <w:bCs/>
          <w:color w:val="000000"/>
          <w:sz w:val="28"/>
          <w:lang w:val="kk-KZ"/>
        </w:rPr>
        <w:t>әдебиеттер тізімі</w:t>
      </w:r>
      <w:r w:rsidR="000973A2" w:rsidRPr="00714A44">
        <w:rPr>
          <w:rFonts w:ascii="Times New Roman" w:eastAsia="Times New Roman" w:hAnsi="Times New Roman" w:cs="Times New Roman"/>
          <w:b/>
          <w:bCs/>
          <w:color w:val="000000"/>
          <w:sz w:val="28"/>
          <w:lang w:val="kk-KZ"/>
        </w:rPr>
        <w:t>:</w:t>
      </w:r>
    </w:p>
    <w:p w:rsidR="00684A90" w:rsidRPr="00684A90" w:rsidRDefault="00684A90" w:rsidP="00684A90">
      <w:pPr>
        <w:spacing w:after="0" w:line="240" w:lineRule="auto"/>
        <w:ind w:firstLine="567"/>
        <w:jc w:val="both"/>
        <w:rPr>
          <w:rFonts w:ascii="Times New Roman" w:eastAsia="Times New Roman" w:hAnsi="Times New Roman" w:cs="Times New Roman"/>
          <w:b/>
          <w:bCs/>
          <w:color w:val="000000"/>
          <w:sz w:val="28"/>
          <w:szCs w:val="28"/>
          <w:lang w:val="kk-KZ"/>
        </w:rPr>
      </w:pP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Томсон Г. Музейный климат. – М., 2003.</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 xml:space="preserve">Реставрация и консервация музейных предметов. - </w:t>
      </w:r>
      <w:proofErr w:type="spellStart"/>
      <w:r w:rsidRPr="00401091">
        <w:rPr>
          <w:rFonts w:ascii="Times New Roman" w:eastAsia="Times New Roman" w:hAnsi="Times New Roman" w:cs="Times New Roman"/>
          <w:sz w:val="28"/>
          <w:szCs w:val="24"/>
        </w:rPr>
        <w:t>Спб</w:t>
      </w:r>
      <w:proofErr w:type="spellEnd"/>
      <w:r w:rsidRPr="00401091">
        <w:rPr>
          <w:rFonts w:ascii="Times New Roman" w:eastAsia="Times New Roman" w:hAnsi="Times New Roman" w:cs="Times New Roman"/>
          <w:sz w:val="28"/>
          <w:szCs w:val="24"/>
        </w:rPr>
        <w:t>., 2006</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Решетников Н.И. Комплектование музейных фондов. - М., 1997.</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Актуальные вопросы фондовой работы музеев. Научная обработка музейных предметов: сборник трудов / НИИ культуры.  М., 1981.</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Актуальные проблемы фондовой работы музеев. Научное комплектование музейных фондов материалами по истории советского общества и современности. М., 1979.</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proofErr w:type="spellStart"/>
      <w:r w:rsidRPr="00401091">
        <w:rPr>
          <w:rFonts w:ascii="Times New Roman" w:eastAsia="Times New Roman" w:hAnsi="Times New Roman" w:cs="Times New Roman"/>
          <w:sz w:val="28"/>
          <w:szCs w:val="24"/>
        </w:rPr>
        <w:lastRenderedPageBreak/>
        <w:t>Брюшкова</w:t>
      </w:r>
      <w:proofErr w:type="spellEnd"/>
      <w:r w:rsidRPr="00401091">
        <w:rPr>
          <w:rFonts w:ascii="Times New Roman" w:eastAsia="Times New Roman" w:hAnsi="Times New Roman" w:cs="Times New Roman"/>
          <w:sz w:val="28"/>
          <w:szCs w:val="24"/>
        </w:rPr>
        <w:t xml:space="preserve"> А. П. Учёт музейных ценностей: курс лекций. М.: МГУКИ, 2008.</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Вопросы собирания, учёта, хранения и использования документальных памятников истории и культуры. М., 1982. Ч. 1, 2.</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Документальные памятники. Выявление, учёт, использование: методическое пособие</w:t>
      </w:r>
      <w:proofErr w:type="gramStart"/>
      <w:r w:rsidRPr="00401091">
        <w:rPr>
          <w:rFonts w:ascii="Times New Roman" w:eastAsia="Times New Roman" w:hAnsi="Times New Roman" w:cs="Times New Roman"/>
          <w:sz w:val="28"/>
          <w:szCs w:val="24"/>
        </w:rPr>
        <w:t xml:space="preserve"> / П</w:t>
      </w:r>
      <w:proofErr w:type="gramEnd"/>
      <w:r w:rsidRPr="00401091">
        <w:rPr>
          <w:rFonts w:ascii="Times New Roman" w:eastAsia="Times New Roman" w:hAnsi="Times New Roman" w:cs="Times New Roman"/>
          <w:sz w:val="28"/>
          <w:szCs w:val="24"/>
        </w:rPr>
        <w:t>од ред. С. О. Шмидта. М., 1988.</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Изучение и описание памятников материальной культуры</w:t>
      </w:r>
      <w:proofErr w:type="gramStart"/>
      <w:r w:rsidRPr="00401091">
        <w:rPr>
          <w:rFonts w:ascii="Times New Roman" w:eastAsia="Times New Roman" w:hAnsi="Times New Roman" w:cs="Times New Roman"/>
          <w:sz w:val="28"/>
          <w:szCs w:val="24"/>
        </w:rPr>
        <w:t xml:space="preserve"> / С</w:t>
      </w:r>
      <w:proofErr w:type="gramEnd"/>
      <w:r w:rsidRPr="00401091">
        <w:rPr>
          <w:rFonts w:ascii="Times New Roman" w:eastAsia="Times New Roman" w:hAnsi="Times New Roman" w:cs="Times New Roman"/>
          <w:sz w:val="28"/>
          <w:szCs w:val="24"/>
        </w:rPr>
        <w:t xml:space="preserve">ост. и </w:t>
      </w:r>
      <w:proofErr w:type="spellStart"/>
      <w:r w:rsidRPr="00401091">
        <w:rPr>
          <w:rFonts w:ascii="Times New Roman" w:eastAsia="Times New Roman" w:hAnsi="Times New Roman" w:cs="Times New Roman"/>
          <w:sz w:val="28"/>
          <w:szCs w:val="24"/>
        </w:rPr>
        <w:t>науч</w:t>
      </w:r>
      <w:proofErr w:type="spellEnd"/>
      <w:r w:rsidRPr="00401091">
        <w:rPr>
          <w:rFonts w:ascii="Times New Roman" w:eastAsia="Times New Roman" w:hAnsi="Times New Roman" w:cs="Times New Roman"/>
          <w:sz w:val="28"/>
          <w:szCs w:val="24"/>
        </w:rPr>
        <w:t>. ред. А. М. Разгон, Н. П. Финягина. М., 1972.</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 xml:space="preserve">Музееведение. Проблемы использования и сохранности музейных коллекций: сб. </w:t>
      </w:r>
      <w:proofErr w:type="spellStart"/>
      <w:r w:rsidRPr="00401091">
        <w:rPr>
          <w:rFonts w:ascii="Times New Roman" w:eastAsia="Times New Roman" w:hAnsi="Times New Roman" w:cs="Times New Roman"/>
          <w:sz w:val="28"/>
          <w:szCs w:val="24"/>
        </w:rPr>
        <w:t>науч</w:t>
      </w:r>
      <w:proofErr w:type="spellEnd"/>
      <w:r w:rsidRPr="00401091">
        <w:rPr>
          <w:rFonts w:ascii="Times New Roman" w:eastAsia="Times New Roman" w:hAnsi="Times New Roman" w:cs="Times New Roman"/>
          <w:sz w:val="28"/>
          <w:szCs w:val="24"/>
        </w:rPr>
        <w:t>. трудов / НИИ культуры. М., 1985.</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 xml:space="preserve">Музей и современность. Комплектование музейных коллекций: сб. </w:t>
      </w:r>
      <w:proofErr w:type="spellStart"/>
      <w:r w:rsidRPr="00401091">
        <w:rPr>
          <w:rFonts w:ascii="Times New Roman" w:eastAsia="Times New Roman" w:hAnsi="Times New Roman" w:cs="Times New Roman"/>
          <w:sz w:val="28"/>
          <w:szCs w:val="24"/>
        </w:rPr>
        <w:t>науч</w:t>
      </w:r>
      <w:proofErr w:type="spellEnd"/>
      <w:r w:rsidRPr="00401091">
        <w:rPr>
          <w:rFonts w:ascii="Times New Roman" w:eastAsia="Times New Roman" w:hAnsi="Times New Roman" w:cs="Times New Roman"/>
          <w:sz w:val="28"/>
          <w:szCs w:val="24"/>
        </w:rPr>
        <w:t>. трудов / НИИ культуры. М., 1982.</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Описание вещественных музейных предметов: методическое  пособие. М.: ГЦМСИР, 2011.</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Памятка по организации комплектования материалов и их включению в фонды музеев исторического профиля. М.: ГЦМСИР, 2011.</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 xml:space="preserve">Проблемы комплектования, научного описания и атрибуции этнографических памятников: сб. </w:t>
      </w:r>
      <w:proofErr w:type="spellStart"/>
      <w:r w:rsidRPr="00401091">
        <w:rPr>
          <w:rFonts w:ascii="Times New Roman" w:eastAsia="Times New Roman" w:hAnsi="Times New Roman" w:cs="Times New Roman"/>
          <w:sz w:val="28"/>
          <w:szCs w:val="24"/>
        </w:rPr>
        <w:t>науч</w:t>
      </w:r>
      <w:proofErr w:type="spellEnd"/>
      <w:r w:rsidRPr="00401091">
        <w:rPr>
          <w:rFonts w:ascii="Times New Roman" w:eastAsia="Times New Roman" w:hAnsi="Times New Roman" w:cs="Times New Roman"/>
          <w:sz w:val="28"/>
          <w:szCs w:val="24"/>
        </w:rPr>
        <w:t xml:space="preserve">. трудов / </w:t>
      </w:r>
      <w:proofErr w:type="spellStart"/>
      <w:r w:rsidRPr="00401091">
        <w:rPr>
          <w:rFonts w:ascii="Times New Roman" w:eastAsia="Times New Roman" w:hAnsi="Times New Roman" w:cs="Times New Roman"/>
          <w:sz w:val="28"/>
          <w:szCs w:val="24"/>
        </w:rPr>
        <w:t>Гос</w:t>
      </w:r>
      <w:proofErr w:type="spellEnd"/>
      <w:r w:rsidRPr="00401091">
        <w:rPr>
          <w:rFonts w:ascii="Times New Roman" w:eastAsia="Times New Roman" w:hAnsi="Times New Roman" w:cs="Times New Roman"/>
          <w:sz w:val="28"/>
          <w:szCs w:val="24"/>
        </w:rPr>
        <w:t>. музей этнографии народов СССР. Л., 1987.</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proofErr w:type="spellStart"/>
      <w:r w:rsidRPr="00401091">
        <w:rPr>
          <w:rFonts w:ascii="Times New Roman" w:eastAsia="Times New Roman" w:hAnsi="Times New Roman" w:cs="Times New Roman"/>
          <w:sz w:val="28"/>
          <w:szCs w:val="24"/>
        </w:rPr>
        <w:t>Сафразьян</w:t>
      </w:r>
      <w:proofErr w:type="spellEnd"/>
      <w:r w:rsidRPr="00401091">
        <w:rPr>
          <w:rFonts w:ascii="Times New Roman" w:eastAsia="Times New Roman" w:hAnsi="Times New Roman" w:cs="Times New Roman"/>
          <w:sz w:val="28"/>
          <w:szCs w:val="24"/>
        </w:rPr>
        <w:t xml:space="preserve"> Л. Т. Музейный предмет как объект источниковедческого исследования // Актуальные проблемы советского музееведения. М.: ЦМР СССР, 1987.</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 xml:space="preserve">Финягина Н. П. Состав и структура музейных фондов, содержание фондовой работы // Музейное дело в СССР: сб. </w:t>
      </w:r>
      <w:proofErr w:type="spellStart"/>
      <w:r w:rsidRPr="00401091">
        <w:rPr>
          <w:rFonts w:ascii="Times New Roman" w:eastAsia="Times New Roman" w:hAnsi="Times New Roman" w:cs="Times New Roman"/>
          <w:sz w:val="28"/>
          <w:szCs w:val="24"/>
        </w:rPr>
        <w:t>науч</w:t>
      </w:r>
      <w:proofErr w:type="spellEnd"/>
      <w:r w:rsidRPr="00401091">
        <w:rPr>
          <w:rFonts w:ascii="Times New Roman" w:eastAsia="Times New Roman" w:hAnsi="Times New Roman" w:cs="Times New Roman"/>
          <w:sz w:val="28"/>
          <w:szCs w:val="24"/>
        </w:rPr>
        <w:t>. трудов / ЦМР СССР. М., 1975.</w:t>
      </w:r>
    </w:p>
    <w:p w:rsidR="00401091" w:rsidRPr="00401091" w:rsidRDefault="00401091" w:rsidP="00401091">
      <w:pPr>
        <w:pStyle w:val="a3"/>
        <w:numPr>
          <w:ilvl w:val="0"/>
          <w:numId w:val="2"/>
        </w:numPr>
        <w:spacing w:after="0" w:line="240" w:lineRule="auto"/>
        <w:jc w:val="both"/>
        <w:rPr>
          <w:rFonts w:ascii="Times New Roman" w:eastAsia="Times New Roman" w:hAnsi="Times New Roman" w:cs="Times New Roman"/>
          <w:sz w:val="28"/>
          <w:szCs w:val="24"/>
        </w:rPr>
      </w:pPr>
      <w:r w:rsidRPr="00401091">
        <w:rPr>
          <w:rFonts w:ascii="Times New Roman" w:eastAsia="Times New Roman" w:hAnsi="Times New Roman" w:cs="Times New Roman"/>
          <w:sz w:val="28"/>
          <w:szCs w:val="24"/>
        </w:rPr>
        <w:t>Фомин В. Н. Музейные фонды как система // Терминологические проблемы музееведения. М.: ЦМР СССР, 1986.</w:t>
      </w:r>
    </w:p>
    <w:p w:rsidR="00C73211" w:rsidRPr="00401091" w:rsidRDefault="00C73211" w:rsidP="00401091">
      <w:pPr>
        <w:spacing w:after="0" w:line="240" w:lineRule="auto"/>
        <w:jc w:val="both"/>
        <w:rPr>
          <w:sz w:val="32"/>
          <w:szCs w:val="28"/>
          <w:lang w:val="kk-KZ"/>
        </w:rPr>
      </w:pPr>
    </w:p>
    <w:sectPr w:rsidR="00C73211" w:rsidRPr="00401091" w:rsidSect="00C80A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TimesNewRoman">
    <w:altName w:val="MS Mincho"/>
    <w:panose1 w:val="00000000000000000000"/>
    <w:charset w:val="80"/>
    <w:family w:val="auto"/>
    <w:notTrueType/>
    <w:pitch w:val="default"/>
    <w:sig w:usb0="00000201"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E75ED"/>
    <w:multiLevelType w:val="hybridMultilevel"/>
    <w:tmpl w:val="8A624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4B1630"/>
    <w:multiLevelType w:val="hybridMultilevel"/>
    <w:tmpl w:val="BB38C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0973A2"/>
    <w:rsid w:val="000269EA"/>
    <w:rsid w:val="00047307"/>
    <w:rsid w:val="000973A2"/>
    <w:rsid w:val="001E3CE7"/>
    <w:rsid w:val="00282D6A"/>
    <w:rsid w:val="003A5F19"/>
    <w:rsid w:val="00401091"/>
    <w:rsid w:val="00411D53"/>
    <w:rsid w:val="00446FA5"/>
    <w:rsid w:val="00470C13"/>
    <w:rsid w:val="0058429B"/>
    <w:rsid w:val="005D7E29"/>
    <w:rsid w:val="00601CB4"/>
    <w:rsid w:val="00684A90"/>
    <w:rsid w:val="0069211F"/>
    <w:rsid w:val="006D4433"/>
    <w:rsid w:val="00714A44"/>
    <w:rsid w:val="007451E9"/>
    <w:rsid w:val="00803EBA"/>
    <w:rsid w:val="0090554A"/>
    <w:rsid w:val="00944A50"/>
    <w:rsid w:val="00A0000A"/>
    <w:rsid w:val="00AA4B52"/>
    <w:rsid w:val="00B43620"/>
    <w:rsid w:val="00B579FB"/>
    <w:rsid w:val="00B839A9"/>
    <w:rsid w:val="00C73211"/>
    <w:rsid w:val="00C80A9F"/>
    <w:rsid w:val="00C8713E"/>
    <w:rsid w:val="00DA06BE"/>
    <w:rsid w:val="00DB42A1"/>
    <w:rsid w:val="00E13524"/>
    <w:rsid w:val="00E92F7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973A2"/>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0973A2"/>
    <w:rPr>
      <w:rFonts w:ascii="Times New Roman" w:hAnsi="Times New Roman" w:cs="Times New Roman" w:hint="default"/>
      <w:b/>
      <w:bCs/>
      <w:i w:val="0"/>
      <w:iCs w:val="0"/>
      <w:color w:val="000000"/>
      <w:sz w:val="28"/>
      <w:szCs w:val="28"/>
    </w:rPr>
  </w:style>
  <w:style w:type="paragraph" w:styleId="a3">
    <w:name w:val="List Paragraph"/>
    <w:basedOn w:val="a"/>
    <w:uiPriority w:val="34"/>
    <w:qFormat/>
    <w:rsid w:val="00470C13"/>
    <w:pPr>
      <w:ind w:left="720"/>
      <w:contextualSpacing/>
    </w:pPr>
  </w:style>
  <w:style w:type="character" w:styleId="a4">
    <w:name w:val="Hyperlink"/>
    <w:basedOn w:val="a0"/>
    <w:uiPriority w:val="99"/>
    <w:unhideWhenUsed/>
    <w:rsid w:val="00AA4B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1447574">
      <w:bodyDiv w:val="1"/>
      <w:marLeft w:val="0"/>
      <w:marRight w:val="0"/>
      <w:marTop w:val="0"/>
      <w:marBottom w:val="0"/>
      <w:divBdr>
        <w:top w:val="none" w:sz="0" w:space="0" w:color="auto"/>
        <w:left w:val="none" w:sz="0" w:space="0" w:color="auto"/>
        <w:bottom w:val="none" w:sz="0" w:space="0" w:color="auto"/>
        <w:right w:val="none" w:sz="0" w:space="0" w:color="auto"/>
      </w:divBdr>
    </w:div>
    <w:div w:id="162603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2022-08-18T17:51:00Z</dcterms:created>
  <dcterms:modified xsi:type="dcterms:W3CDTF">2022-08-18T17:51:00Z</dcterms:modified>
</cp:coreProperties>
</file>